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250" w:rsidRPr="00897250" w:rsidRDefault="00897250" w:rsidP="00897250">
      <w:pPr>
        <w:ind w:left="567" w:right="111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</w:pPr>
      <w:r w:rsidRPr="00897250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НАСТОЛЬНО-ПЕЧАТНАЯ ИГРА «ВИДЫ СПОРТА»</w:t>
      </w:r>
      <w:r w:rsidRPr="008972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Из открытых источников интернета</w:t>
      </w:r>
      <w:r w:rsidRPr="008972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Автор: Ванюкова Светлана Леонидовна</w:t>
      </w:r>
    </w:p>
    <w:p w:rsidR="00897250" w:rsidRPr="00173FAF" w:rsidRDefault="00897250" w:rsidP="00173FAF">
      <w:pPr>
        <w:ind w:left="567" w:right="111"/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</w:rPr>
      </w:pPr>
      <w:r w:rsidRPr="008972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1D21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Цель:</w:t>
      </w:r>
      <w:r w:rsidRPr="0089725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асширять и уточнять знания детей о различных видах спорта, а также о спортивных атрибутах.</w:t>
      </w:r>
      <w:r w:rsidRPr="0089725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1D21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</w:rPr>
        <w:t>Задачи: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Образовательные: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приобщать дошкольников к изучению спортивног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 инвентаря и его использованию;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систематизировать и расшир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ять знания </w:t>
      </w:r>
      <w:proofErr w:type="gramStart"/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детей</w:t>
      </w:r>
      <w:proofErr w:type="gramEnd"/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 видах спорта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Развивающие: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развивать логическое мышление, сообраз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ительность, зрительное внимание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совершенствовать умение дете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 ориентироваться на плоскости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раз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вивать речевую активность детей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Воспитательные: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воспитывать толерантност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ь, умение ожидать своей очереди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- воспи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тывать у детей интерес к спорту</w:t>
      </w:r>
      <w:r w:rsidR="00971D2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дружеские отношения</w:t>
      </w:r>
    </w:p>
    <w:p w:rsidR="00897250" w:rsidRDefault="00897250" w:rsidP="00897250">
      <w:pPr>
        <w:ind w:left="567" w:right="111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</w:pPr>
      <w:r w:rsidRPr="00897250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ПРАВИЛА ИГРЫ</w:t>
      </w:r>
    </w:p>
    <w:p w:rsidR="00173FAF" w:rsidRDefault="00897250" w:rsidP="00971D21">
      <w:pPr>
        <w:ind w:left="567" w:right="11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9725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игре участвуют 2-4 человека. Дети выбирают очередность хода. Ставят фишки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«Старт». Участники по очереди бросают кубик, и передвигают фишки на выпавшее количество ходов. </w:t>
      </w:r>
    </w:p>
    <w:p w:rsidR="00E4733D" w:rsidRDefault="00173FAF" w:rsidP="00971D21">
      <w:pPr>
        <w:ind w:left="567" w:right="11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фишка попадает на </w:t>
      </w:r>
      <w:r w:rsidR="00897250" w:rsidRPr="00173FAF">
        <w:rPr>
          <w:rFonts w:ascii="Times New Roman" w:hAnsi="Times New Roman" w:cs="Times New Roman"/>
          <w:b/>
          <w:color w:val="FFFF00"/>
          <w:sz w:val="32"/>
          <w:szCs w:val="32"/>
          <w:u w:val="single"/>
          <w:shd w:val="clear" w:color="auto" w:fill="FFFFFF"/>
        </w:rPr>
        <w:t>желтый круг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то необходимо назвать инвентарь, изображенный на круге, выбрать из предложенных карточек изображение вида спорта, в котором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используется данный инвентарь.</w:t>
      </w:r>
      <w:r w:rsidR="00E4733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Усложнение (назвать вид спорта, не изображенный на карточке) </w:t>
      </w:r>
    </w:p>
    <w:p w:rsidR="00173FAF" w:rsidRDefault="00173FAF" w:rsidP="00971D21">
      <w:pPr>
        <w:ind w:left="567" w:right="11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- Е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сли фишка попадает на </w:t>
      </w:r>
      <w:r w:rsidR="00897250" w:rsidRPr="00173FAF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красный круг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то игрок пропускает ход.</w:t>
      </w:r>
    </w:p>
    <w:p w:rsidR="00173FAF" w:rsidRDefault="00173FAF" w:rsidP="00971D21">
      <w:pPr>
        <w:ind w:left="567" w:right="11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Е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сли фишка попадает на </w:t>
      </w:r>
      <w:r w:rsidR="00897250" w:rsidRPr="00173FAF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</w:rPr>
        <w:t>зеленый круг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то фишка игрока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продвигается по стрелке вперед.</w:t>
      </w:r>
    </w:p>
    <w:p w:rsidR="00173FAF" w:rsidRDefault="00173FAF" w:rsidP="00971D21">
      <w:pPr>
        <w:ind w:left="567" w:right="11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 Е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сли фишка попадает на </w:t>
      </w:r>
      <w:r w:rsidR="00897250" w:rsidRPr="00173FAF"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синий круг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то фишка игрока перемещается назад. </w:t>
      </w:r>
    </w:p>
    <w:p w:rsidR="00971D21" w:rsidRDefault="00173FAF" w:rsidP="00173FAF">
      <w:pPr>
        <w:ind w:left="567" w:right="11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73FAF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!!!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Побеждает тот, кто придет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первым к финишу (значок кубка)</w:t>
      </w:r>
      <w:r w:rsidRPr="00173FAF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!!!</w:t>
      </w:r>
    </w:p>
    <w:p w:rsidR="00971D21" w:rsidRDefault="00971D21" w:rsidP="00971D21">
      <w:pPr>
        <w:ind w:left="567" w:right="111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  <w:t>Важно!!!</w:t>
      </w:r>
      <w:r w:rsidR="00897250" w:rsidRPr="00971D21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</w:t>
      </w:r>
      <w:r w:rsidR="00897250"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еобходимо распечатать карточки с изображением вида спорта в нескольких экземплярах, так как на один и тот круг-ход может попасть несколько 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гроков.</w:t>
      </w:r>
    </w:p>
    <w:p w:rsidR="009C43E6" w:rsidRPr="00897250" w:rsidRDefault="00897250" w:rsidP="00971D21">
      <w:pPr>
        <w:ind w:left="567" w:right="111"/>
        <w:jc w:val="both"/>
        <w:rPr>
          <w:rFonts w:ascii="Times New Roman" w:hAnsi="Times New Roman" w:cs="Times New Roman"/>
          <w:b/>
          <w:color w:val="0070C0"/>
          <w:sz w:val="32"/>
          <w:szCs w:val="32"/>
          <w:u w:val="single"/>
          <w:shd w:val="clear" w:color="auto" w:fill="FFFFFF"/>
        </w:rPr>
      </w:pPr>
      <w:r w:rsidRPr="00971D21">
        <w:rPr>
          <w:rFonts w:ascii="Times New Roman" w:hAnsi="Times New Roman" w:cs="Times New Roman"/>
          <w:b/>
          <w:color w:val="FF0000"/>
          <w:sz w:val="32"/>
          <w:szCs w:val="32"/>
          <w:u w:val="single"/>
          <w:shd w:val="clear" w:color="auto" w:fill="FFFFFF"/>
        </w:rPr>
        <w:t>Атрибуты игры:</w:t>
      </w:r>
      <w:r w:rsidRPr="00971D21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игровое поле (карта), игральный кубик, фишки (могут быть любые мелкие предметы).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71D21">
        <w:rPr>
          <w:rFonts w:ascii="Times New Roman" w:hAnsi="Times New Roman" w:cs="Times New Roman"/>
          <w:b/>
          <w:color w:val="00B050"/>
          <w:sz w:val="32"/>
          <w:szCs w:val="32"/>
          <w:u w:val="single"/>
          <w:shd w:val="clear" w:color="auto" w:fill="FFFFFF"/>
        </w:rPr>
        <w:t>Игровые действия детей:</w:t>
      </w:r>
      <w:r w:rsidRPr="00971D21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бросить кубик, сосчитать количество точек на кубике, передвинуть фишку на нужное количество ходов, в соответствии с выпавшим на круге цветом выполнить задание игры.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971D21">
        <w:rPr>
          <w:rFonts w:ascii="Times New Roman" w:hAnsi="Times New Roman" w:cs="Times New Roman"/>
          <w:b/>
          <w:color w:val="002060"/>
          <w:sz w:val="32"/>
          <w:szCs w:val="32"/>
          <w:u w:val="single"/>
          <w:shd w:val="clear" w:color="auto" w:fill="FFFFFF"/>
        </w:rPr>
        <w:t>Результат игры:</w:t>
      </w:r>
      <w:r w:rsidRPr="00971D21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89725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благодаря игре дети учатся договариваться между собой, умеют выслушивать друг другу, у детей воспитываются волевые качества, расширяются представления детей о видах спорта и спортивных атрибутах, умеют соотносить спортивный инвентарь с определенным видом спорта.</w:t>
      </w: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897250" w:rsidP="00897250">
      <w:pPr>
        <w:ind w:left="-426" w:right="-598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9725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D4B02" wp14:editId="7FF35F7E">
            <wp:extent cx="9877425" cy="6983650"/>
            <wp:effectExtent l="0" t="0" r="0" b="8255"/>
            <wp:docPr id="1" name="Рисунок 1" descr="https://sun9-5.userapi.com/c855416/v855416704/21d4d3/g7KUFH53R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.userapi.com/c855416/v855416704/21d4d3/g7KUFH53RK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258" cy="700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50" w:rsidRDefault="00173FAF" w:rsidP="00173FAF">
      <w:pPr>
        <w:ind w:left="-426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8086725" cy="5717569"/>
            <wp:effectExtent l="0" t="0" r="0" b="0"/>
            <wp:docPr id="2" name="Рисунок 2" descr="https://sun9-61.userapi.com/c855416/v855416704/21d4bf/tbS729ET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1.userapi.com/c855416/v855416704/21d4bf/tbS729ETa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275" cy="572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Default="00173FAF" w:rsidP="00173FAF">
      <w:pPr>
        <w:ind w:left="-426"/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7896225" cy="5582878"/>
            <wp:effectExtent l="0" t="0" r="0" b="0"/>
            <wp:docPr id="3" name="Рисунок 3" descr="https://sun9-69.userapi.com/c855416/v855416704/21d4c9/6NuHwbr8q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9.userapi.com/c855416/v855416704/21d4c9/6NuHwbr8qJ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005" cy="55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250" w:rsidRDefault="00897250" w:rsidP="00897250">
      <w:pPr>
        <w:ind w:lef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897250" w:rsidRPr="00897250" w:rsidRDefault="00897250" w:rsidP="00897250">
      <w:pPr>
        <w:ind w:left="-426"/>
        <w:jc w:val="both"/>
        <w:rPr>
          <w:rFonts w:ascii="Times New Roman" w:hAnsi="Times New Roman" w:cs="Times New Roman"/>
          <w:sz w:val="32"/>
          <w:szCs w:val="32"/>
        </w:rPr>
      </w:pPr>
    </w:p>
    <w:sectPr w:rsidR="00897250" w:rsidRPr="00897250" w:rsidSect="00897250">
      <w:pgSz w:w="16838" w:h="11906" w:orient="landscape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4E"/>
    <w:rsid w:val="00173FAF"/>
    <w:rsid w:val="00897250"/>
    <w:rsid w:val="00971D21"/>
    <w:rsid w:val="009C43E6"/>
    <w:rsid w:val="00D3154E"/>
    <w:rsid w:val="00E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2020-04-04T16:36:00Z</dcterms:created>
  <dcterms:modified xsi:type="dcterms:W3CDTF">2020-04-04T17:01:00Z</dcterms:modified>
</cp:coreProperties>
</file>